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55331-2024 i Tierps kommun</w:t>
      </w:r>
    </w:p>
    <w:p>
      <w:r>
        <w:t>Denna tillsynsbegäran behandlar höga naturvärden i avverkningsanmälan A 55331-2024 i Tierps kommun som inkom 2024-11-25 och omfattar 7,3 ha.</w:t>
      </w:r>
    </w:p>
    <w:p>
      <w:pPr>
        <w:pStyle w:val="Caption"/>
      </w:pPr>
      <w:r>
        <w:drawing>
          <wp:inline xmlns:a="http://schemas.openxmlformats.org/drawingml/2006/main" xmlns:pic="http://schemas.openxmlformats.org/drawingml/2006/picture">
            <wp:extent cx="4126788" cy="5724000"/>
            <wp:docPr id="1" name="Picture 1"/>
            <wp:cNvGraphicFramePr>
              <a:graphicFrameLocks noChangeAspect="1"/>
            </wp:cNvGraphicFramePr>
            <a:graphic>
              <a:graphicData uri="http://schemas.openxmlformats.org/drawingml/2006/picture">
                <pic:pic>
                  <pic:nvPicPr>
                    <pic:cNvPr id="0" name="A 55331-2024 karta.png"/>
                    <pic:cNvPicPr/>
                  </pic:nvPicPr>
                  <pic:blipFill>
                    <a:blip r:embed="rId16"/>
                    <a:stretch>
                      <a:fillRect/>
                    </a:stretch>
                  </pic:blipFill>
                  <pic:spPr>
                    <a:xfrm>
                      <a:off x="0" y="0"/>
                      <a:ext cx="41267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6702167, E 639706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