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28821-2019 i Tierps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