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45285-2024 i Tierps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