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58884-2023 i Tierps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