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dokument behandlar höga naturvärden i avverkningsanmälan A 162-2025 i Tierps kommun. Denna avverkningsanmälan inkom 2025-01-02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kortskaftad ärgspik (NT), rosenticka (NT), spillkråka (NT, §4), talltita (NT, §4), ullticka (NT), blodticka (S), bronshjon (S), grön sköldmossa (S, §8), grönpyrola (S), kattfotslav (S), stubbspretmossa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