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spillkråka (NT, §4), tretåig hackspett (NT, §4), ullticka (NT), bronshjon (S), flagellkvastmossa (S), grön sköldmossa (S, §8), grönpyrola (S), jättesvampmal (S), kattfotslav (S), rödgul trumpetsvamp (S), svavelriska (S), vedticka (S), vågbandad barkbock (S), kungsfågel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grön sköldmossa (S, §8),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