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11449-2024 i Tierps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