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16676-2019</w:t>
      </w:r>
      <w:r w:rsidR="00C9278C">
        <w:t xml:space="preserve"> </w:t>
      </w:r>
      <w:r w:rsidRPr="00C9278C">
        <w:t>finns</w:t>
      </w:r>
      <w:r w:rsidR="00153BF2">
        <w:t xml:space="preserve"> </w:t>
      </w:r>
      <w:r w:rsidR="00C77A28">
        <w:t>artfynd av</w:t>
      </w:r>
      <w:r w:rsidR="00CB335E">
        <w:t xml:space="preserve"> </w:t>
      </w:r>
      <w:r w:rsidR="005D0317" w:rsidRPr="005D0317">
        <w:t>entita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entita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