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678-2026 i Tierps kommun</w:t>
      </w:r>
    </w:p>
    <w:p>
      <w:r>
        <w:t>Detta klagomål behandlar höga naturvärden i samrådsanmälan S 678-2026 i Tierps kommun som inkom 2026-03-08 och omfattar 17,4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S 678-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6677693, E 647298 i SWEREF 99 TM.</w:t>
      </w:r>
    </w:p>
    <w:p>
      <w:r>
        <w:t>I och inom 25 meter från samrådsanmälan finns fynd av 5 naturvårdsarter, varav 2 är rödlistade, 3 är fridlysta, 1 är typisk (T) och 1 är signalart (S): talltita (NT, §4), vedtrappmossa (NT, T), granbräken (S),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67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6677693, E 647298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