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29320-2026 i Tierp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