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68-2024 i Tierp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