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60441-2021 i Tierps kommun</w:t>
      </w:r>
    </w:p>
    <w:p>
      <w:r>
        <w:t>Denna tillsynsbegäran behandlar höga naturvärden i avverkningsanmälan A 60441-2021 i Tierps kommun som inkom 2021-10-27 och omfattar 0,6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0441-2021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6716153, E 664848 i SWEREF 99 TM.</w:t>
      </w:r>
    </w:p>
    <w:p>
      <w:r>
        <w:t>Inom 14 meter från avverkningsanmälan finns fynd av 23 naturvårdsarter, varav 11 är rödlistade, 19 är fridlysta, 1 är typisk (T) och 2 är signalarter (S): pärluggla (EN, T, §4), hussvala (VU, §4), silverblåvinge (VU), ängsblåvinge (VU), bivråk (NT, §4), grönsångare (NT, §4), göktyta (NT, §4), järnsparv (NT, §4), ladusvala (NT, §4), rosenfink (NT, §4), skogshare (NT), större träfjäril (S), tvåblad (S, §8), fiskgjuse (§4), havsörn (§4), svartvit flugsnappare (§4), åkergroda (§4a), kopparödla (§6), skogsödla (§6), vanlig groda (§6), vanlig padda (§6), vanlig snok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