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2-2021 i Tierp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