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507-2023 i Tierp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