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30891-2026 i Tierps kommun</w:t>
      </w:r>
    </w:p>
    <w:p>
      <w:r>
        <w:t>Denna tillsynsbegäran behandlar höga naturvärden i avverkningsanmälan A 30891-2026 i Tierps kommun som inkom 2026-07-10 och omfattar 13,5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0891-2026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6706026, E 634380 i SWEREF 99 TM.</w:t>
      </w:r>
    </w:p>
    <w:p>
      <w:r>
        <w:t>I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871772"/>
            <wp:docPr id="2" name="Picture 2"/>
            <wp:cNvGraphicFramePr>
              <a:graphicFrameLocks noChangeAspect="1"/>
            </wp:cNvGraphicFramePr>
            <a:graphic>
              <a:graphicData uri="http://schemas.openxmlformats.org/drawingml/2006/picture">
                <pic:pic>
                  <pic:nvPicPr>
                    <pic:cNvPr id="0" name="A 30891-2026 karta knärot.png"/>
                    <pic:cNvPicPr/>
                  </pic:nvPicPr>
                  <pic:blipFill>
                    <a:blip r:embed="rId17"/>
                    <a:stretch>
                      <a:fillRect/>
                    </a:stretch>
                  </pic:blipFill>
                  <pic:spPr>
                    <a:xfrm>
                      <a:off x="0" y="0"/>
                      <a:ext cx="5486400" cy="4871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6706026, E 634380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