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35-2022 i Tierp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