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201-2025 i Tierp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