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30-2024 i Tierp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