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8507-2023 i Tierp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