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01-2025 i Tierp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