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6-2023 i Tierp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