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20 meter från avverkningsanmälan A 14635-2026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