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44036-2026 i Tierps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