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17577-2026 i Tierps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