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7-2023 i Tierp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