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51096-2025 i Tierps kommun</w:t>
      </w:r>
    </w:p>
    <w:p>
      <w:r>
        <w:t>Detta dokument behandlar höga naturvärden i avverkningsanmälan A 51096-2025 i Tierps kommun som inkom 2025-10-17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26 naturvårdsarter hittats: knärot (VU, T, §8), kattfotslav (NT, T), rynkskinn (NT, T), sårläka (NT, T), vedtrappmossa (NT, T), vårärt (NT, T), anisspindling (S), brandticka (S), bronshjon (S, T), granbarkgnagare (S, T), grön sköldmossa (S, T, §8), grönpyrola (S, T), rödgul trumpetsvamp (S), skogsknipprot (S, T, §8), stubbspretmossa (S, T), thomsons trägnagare (S), tibast (S, T), tvåblad (S, §8), blåsippa (T, §9), kransmossa (T), kärrfibbla (T), ormbär (T), spillkråka (T, §4), tandrot (T), fläcknycklar (§8) och lopplummer (aggregat)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6703743, E 667981 i SWEREF 99 TM.</w:t>
      </w:r>
    </w:p>
    <w:p>
      <w:pPr>
        <w:pStyle w:val="Heading2"/>
      </w:pPr>
      <w:r>
        <w:t>Fridlysta arter</w:t>
      </w:r>
    </w:p>
    <w:p>
      <w:r>
        <w:t>Följande fridlysta arter har sina livsmiljöer och växtplatser i den avverkningsanmälda skogen: knärot (VU, T, §8), grön sköldmossa (S, T, §8), skogsknipprot (S, T, §8), tvåblad (S, §8), blåsippa (T, §9), spillkråka (T, §4), fläcknycklar (§8)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