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Detta dokument behandlar höga naturvärden i avverkningsanmälan A 25013-2025 i Tierps kommun som inkom 2025-05-22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6713818, E 650839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violgubbe (EN), gul taggsvamp (VU,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