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som inkom 2025-10-23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6700875, E 668223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(T, §4)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