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som inkom 2024-12-06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6716680, E 664792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gulyxne (VU, §7)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gulyxne (VU, §7) och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