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3853-2025 i Tierps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