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20997-2022 i Tierps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