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20710-2024 i Tierps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