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35383-2026 i Tierps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