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1688-2021 i Uppsala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