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rosa jodskinn (EN), rynkskinn (VU), järpe (NT, §4), rosenticka (NT), tallticka (NT), ullticka (NT), vedtrappmossa (NT), blodticka (S), brandticka (S), bronshjon (S), flagellkvastmossa (S), grön sköldmossa (S, §8), grönpyrola (S), kattfotslav (S),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