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A 61818-2022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