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02192"/>
            <wp:docPr id="2" name="Picture 2"/>
            <wp:cNvGraphicFramePr>
              <a:graphicFrameLocks noChangeAspect="1"/>
            </wp:cNvGraphicFramePr>
            <a:graphic>
              <a:graphicData uri="http://schemas.openxmlformats.org/drawingml/2006/picture">
                <pic:pic>
                  <pic:nvPicPr>
                    <pic:cNvPr id="0" name="A 47453-2023 karta knärot.png"/>
                    <pic:cNvPicPr/>
                  </pic:nvPicPr>
                  <pic:blipFill>
                    <a:blip r:embed="rId17"/>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6668154, E 636071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