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51650-2018 i Uppsala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