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52243"/>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52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9 naturvårdsarter, varav 3 är rödlistade, 4 är fridlysta, 6 är typiska (T) och 2 är signalarter (S): knärot (VU, T, §8), rynkskinn (NT, T), ullticka (NT, T), brandticka (S), grönpyrola (S, T),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grönpyrola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