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23153-2022 i Uppsala kommun</w:t>
      </w:r>
    </w:p>
    <w:p>
      <w:r>
        <w:t>Denna tillsynsbegäran behandlar höga naturvärden i avverkningsanmälan A 23153-2022 i Uppsala kommun som inkom 2022-06-07 och omfattar 5,4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6656729, E 624652 i SWEREF 99 TM.</w:t>
      </w:r>
    </w:p>
    <w:p>
      <w:r>
        <w:t>I avverkningsanmälan finns fynd av 4 naturvårdsarter, varav 1 är rödlistad, 2 är typiska (T) och 3 är signalarter (S): större flatbagge (NT), bronshjon (S, T), thomsons trägnagare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