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duvspindling (VU), grangråticka (VU), rynkskinn (VU), taggfingersvamp (VU), gränsticka (NT), persiljespindling (NT), puderspindling (NT), tallticka (NT), ullticka (NT), brandticka (S), broskvaxskivling (S), diskvaxskivling (S), fjällig taggsvamp s.str. (S), granbarkgnagare (S), grovticka (S), grön sköldmossa (S, §8), skogshakmossa (S), stor aspticka (S), strimspindling (S), svavelriska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