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dokument behandlar höga naturvärden i avverkningsanmälan A 22547-2026 i Uppsala kommun. Denna avverkningsanmälan inkom 2026-05-13 12:18:23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brunpudrad nållav (NT), grönhjon (NT), spillkråka (NT, §4), större flatbagge (NT), tallticka (NT), talltita (NT, §4), ullticka (NT), vedtrappmossa (NT), björksplintborre (S), bronshjon (S), granbarkgnagare (S), gulnål (S), jättesvampmal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6668855, E 636272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