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5 naturvårdsarter, varav 1 är rödlistad, 1 är fridlyst, 4 är typiska (T) och 3 är signalarter (S): ullticka (NT, T), bronshjon (S, T), thomsons trägnagare (S),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