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46634-2022 i Uppsala kommun</w:t>
      </w:r>
    </w:p>
    <w:p>
      <w:r>
        <w:t>Detta klagomål behandlar höga naturvärden i avverkningsanmälan A 46634-2022 i Uppsala kommun som inkom 2022-10-15 och omfattar 2,9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46634-2022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6647706, E 655717 i SWEREF 99 TM.</w:t>
      </w:r>
    </w:p>
    <w:p>
      <w:r>
        <w:t>I och inom 4 meter från avverkningsanmälan finns fynd av 2 naturvårdsarter, varav 2 är rödlistade: fjällig taggsvamp s.str. (NT) och jättekamskivling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