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raggbock (VU, T), dropptaggsvamp (NT, T), dvärgbägarlav (NT, T), gropticka (NT, T), kolflarnlav (NT, T), motaggsvamp (NT, T), skrovlig flatbagge (NT, T), ullticka (NT, T), vedskivlav (NT, T), vedtrappmossa (NT, T), bronshjon (S, T), flagellkvastmossa (S, T), granbarkgnagare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