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57793-2022 i Uppsala kommun</w:t>
      </w:r>
    </w:p>
    <w:p>
      <w:r>
        <w:t>Denna tillsynsbegäran behandlar höga naturvärden i avverkningsanmälan A 57793-2022 i Uppsala kommun som inkom 2022-12-02 och omfattar 2,9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57793-2022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6642226, E 641531 i SWEREF 99 TM.</w:t>
      </w:r>
    </w:p>
    <w:p>
      <w:r>
        <w:t>I och inom 8 meter från avverkningsanmälan finns fynd av 3 naturvårdsarter, varav 2 är rödlistade, 2 är fridlysta och 1 är signalart (S): sparvuggla (NT, §4), talltita (NT, §4)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