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1-2024 i Upp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