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rynkskinn (VU), grönhjon (NT), spillkråka (NT, §4), större flatbagge (NT), tallticka (NT), talltita (NT, §4), ullticka (NT), barkticka (S), brandticka (S), bronshjon (S), granbarkgnagare (S), gullgröppa (S), jättesvampmal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730"/>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2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