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inom 13 meter från avverkningsanmälan A 71675-2021 i Uppsala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