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42622-2022 i Uppsala kommun</w:t>
      </w:r>
    </w:p>
    <w:p>
      <w:r>
        <w:t>Detta klagomål behandlar höga naturvärden i avverkningsanmälan A 42622-2022 i Uppsala kommun som inkom 2022-09-27 och omfattar 2,4 ha.</w:t>
      </w:r>
    </w:p>
    <w:p>
      <w:pPr>
        <w:pStyle w:val="Caption"/>
      </w:pPr>
      <w:r>
        <w:drawing>
          <wp:inline xmlns:a="http://schemas.openxmlformats.org/drawingml/2006/main" xmlns:pic="http://schemas.openxmlformats.org/drawingml/2006/picture">
            <wp:extent cx="5486400" cy="4445681"/>
            <wp:docPr id="1" name="Picture 1"/>
            <wp:cNvGraphicFramePr>
              <a:graphicFrameLocks noChangeAspect="1"/>
            </wp:cNvGraphicFramePr>
            <a:graphic>
              <a:graphicData uri="http://schemas.openxmlformats.org/drawingml/2006/picture">
                <pic:pic>
                  <pic:nvPicPr>
                    <pic:cNvPr id="0" name="A 42622-2022 karta.png"/>
                    <pic:cNvPicPr/>
                  </pic:nvPicPr>
                  <pic:blipFill>
                    <a:blip r:embed="rId16"/>
                    <a:stretch>
                      <a:fillRect/>
                    </a:stretch>
                  </pic:blipFill>
                  <pic:spPr>
                    <a:xfrm>
                      <a:off x="0" y="0"/>
                      <a:ext cx="5486400" cy="44456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6639929, E 654588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